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1B" w:rsidRPr="00F56C28" w:rsidRDefault="00F56C28" w:rsidP="00AC471B">
      <w:pPr>
        <w:jc w:val="center"/>
        <w:rPr>
          <w:b/>
          <w:sz w:val="28"/>
          <w:szCs w:val="28"/>
          <w:lang w:val="uk-UA"/>
        </w:rPr>
      </w:pPr>
      <w:r w:rsidRPr="00F56C2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09.5pt">
            <v:imagedata r:id="rId5" o:title=""/>
          </v:shape>
        </w:pict>
      </w:r>
      <w:r w:rsidRPr="00F56C28">
        <w:rPr>
          <w:sz w:val="28"/>
          <w:szCs w:val="28"/>
          <w:lang w:val="uk-UA"/>
        </w:rPr>
        <w:t xml:space="preserve">              </w:t>
      </w:r>
      <w:r w:rsidR="00FB371B" w:rsidRPr="00F56C28">
        <w:rPr>
          <w:b/>
          <w:sz w:val="28"/>
          <w:szCs w:val="28"/>
          <w:lang w:val="uk-UA"/>
        </w:rPr>
        <w:t xml:space="preserve">Хмельницька обласна </w:t>
      </w:r>
    </w:p>
    <w:p w:rsidR="00FB371B" w:rsidRPr="00F56C28" w:rsidRDefault="00F56C28" w:rsidP="00AC471B">
      <w:pPr>
        <w:jc w:val="center"/>
        <w:rPr>
          <w:b/>
          <w:sz w:val="28"/>
          <w:szCs w:val="28"/>
          <w:lang w:val="uk-UA"/>
        </w:rPr>
      </w:pPr>
      <w:r w:rsidRPr="00F56C28">
        <w:rPr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="00FB371B" w:rsidRPr="00F56C28">
        <w:rPr>
          <w:b/>
          <w:sz w:val="28"/>
          <w:szCs w:val="28"/>
          <w:lang w:val="uk-UA"/>
        </w:rPr>
        <w:t xml:space="preserve">універсальна наукова бібліотека </w:t>
      </w:r>
    </w:p>
    <w:p w:rsidR="00FB371B" w:rsidRPr="00F56C28" w:rsidRDefault="00FB371B" w:rsidP="008F51EE">
      <w:pPr>
        <w:rPr>
          <w:b/>
          <w:bCs/>
          <w:sz w:val="28"/>
          <w:szCs w:val="28"/>
          <w:lang w:val="uk-UA"/>
        </w:rPr>
      </w:pPr>
    </w:p>
    <w:p w:rsidR="00FB371B" w:rsidRPr="00F56C28" w:rsidRDefault="00FB371B" w:rsidP="00F5037A">
      <w:pPr>
        <w:jc w:val="center"/>
        <w:rPr>
          <w:sz w:val="28"/>
          <w:szCs w:val="28"/>
          <w:lang w:val="ru-RU"/>
        </w:rPr>
      </w:pPr>
      <w:r w:rsidRPr="00F56C28">
        <w:rPr>
          <w:bCs/>
          <w:sz w:val="28"/>
          <w:szCs w:val="28"/>
          <w:lang w:val="uk-UA"/>
        </w:rPr>
        <w:t>Прес-реліз</w:t>
      </w:r>
      <w:r w:rsidRPr="00F56C28">
        <w:rPr>
          <w:sz w:val="28"/>
          <w:szCs w:val="28"/>
          <w:lang w:val="ru-RU"/>
        </w:rPr>
        <w:t xml:space="preserve"> </w:t>
      </w:r>
    </w:p>
    <w:p w:rsidR="00FB371B" w:rsidRPr="00F56C28" w:rsidRDefault="00FB371B" w:rsidP="00F5037A">
      <w:pPr>
        <w:jc w:val="center"/>
        <w:rPr>
          <w:b/>
          <w:bCs/>
          <w:sz w:val="28"/>
          <w:szCs w:val="28"/>
          <w:lang w:val="uk-UA"/>
        </w:rPr>
      </w:pPr>
      <w:r w:rsidRPr="00F56C28">
        <w:rPr>
          <w:b/>
          <w:bCs/>
          <w:sz w:val="28"/>
          <w:szCs w:val="28"/>
          <w:lang w:val="uk-UA"/>
        </w:rPr>
        <w:t xml:space="preserve">Тиждень </w:t>
      </w:r>
      <w:proofErr w:type="spellStart"/>
      <w:r w:rsidRPr="00F56C28">
        <w:rPr>
          <w:b/>
          <w:bCs/>
          <w:sz w:val="28"/>
          <w:szCs w:val="28"/>
          <w:lang w:val="uk-UA"/>
        </w:rPr>
        <w:t>медійно</w:t>
      </w:r>
      <w:proofErr w:type="spellEnd"/>
      <w:r w:rsidRPr="00F56C28">
        <w:rPr>
          <w:b/>
          <w:bCs/>
          <w:sz w:val="28"/>
          <w:szCs w:val="28"/>
          <w:lang w:val="uk-UA"/>
        </w:rPr>
        <w:t>-інформаційної грамотності</w:t>
      </w:r>
    </w:p>
    <w:p w:rsidR="00FB371B" w:rsidRPr="00F56C28" w:rsidRDefault="00FB371B" w:rsidP="00F5037A">
      <w:pPr>
        <w:jc w:val="center"/>
        <w:rPr>
          <w:b/>
          <w:bCs/>
          <w:sz w:val="28"/>
          <w:szCs w:val="28"/>
          <w:lang w:val="uk-UA"/>
        </w:rPr>
      </w:pPr>
      <w:r w:rsidRPr="00F56C28">
        <w:rPr>
          <w:b/>
          <w:bCs/>
          <w:sz w:val="28"/>
          <w:szCs w:val="28"/>
          <w:lang w:val="uk-UA"/>
        </w:rPr>
        <w:t>«</w:t>
      </w:r>
      <w:proofErr w:type="spellStart"/>
      <w:r w:rsidRPr="00F56C28">
        <w:rPr>
          <w:b/>
          <w:bCs/>
          <w:sz w:val="28"/>
          <w:szCs w:val="28"/>
          <w:lang w:val="uk-UA"/>
        </w:rPr>
        <w:t>Медійно</w:t>
      </w:r>
      <w:proofErr w:type="spellEnd"/>
      <w:r w:rsidRPr="00F56C28">
        <w:rPr>
          <w:b/>
          <w:bCs/>
          <w:sz w:val="28"/>
          <w:szCs w:val="28"/>
          <w:lang w:val="uk-UA"/>
        </w:rPr>
        <w:t xml:space="preserve"> та інформаційно грамотні міста»</w:t>
      </w:r>
    </w:p>
    <w:p w:rsidR="00FB371B" w:rsidRPr="00F56C28" w:rsidRDefault="00FB371B" w:rsidP="00BA3768">
      <w:pPr>
        <w:rPr>
          <w:bCs/>
          <w:sz w:val="28"/>
          <w:szCs w:val="28"/>
          <w:lang w:val="uk-UA"/>
        </w:rPr>
      </w:pPr>
      <w:r w:rsidRPr="00F56C28">
        <w:rPr>
          <w:bCs/>
          <w:sz w:val="28"/>
          <w:szCs w:val="28"/>
          <w:lang w:val="uk-UA"/>
        </w:rPr>
        <w:t xml:space="preserve">                                                 (за ініціативи ЮНЕСКО)</w:t>
      </w:r>
    </w:p>
    <w:p w:rsidR="00FB371B" w:rsidRPr="00F56C28" w:rsidRDefault="00FB371B" w:rsidP="00F5037A">
      <w:pPr>
        <w:jc w:val="center"/>
        <w:rPr>
          <w:b/>
          <w:bCs/>
          <w:sz w:val="28"/>
          <w:szCs w:val="28"/>
          <w:lang w:val="uk-UA"/>
        </w:rPr>
      </w:pPr>
    </w:p>
    <w:p w:rsidR="00FB371B" w:rsidRPr="00F56C28" w:rsidRDefault="00FB371B" w:rsidP="00AC471B">
      <w:pPr>
        <w:rPr>
          <w:b/>
          <w:bCs/>
          <w:sz w:val="28"/>
          <w:szCs w:val="28"/>
          <w:lang w:val="uk-UA"/>
        </w:rPr>
      </w:pPr>
      <w:r w:rsidRPr="00F56C28">
        <w:rPr>
          <w:b/>
          <w:bCs/>
          <w:sz w:val="28"/>
          <w:szCs w:val="28"/>
          <w:lang w:val="uk-UA"/>
        </w:rPr>
        <w:t>Дата проведення:                                                                   Місце проведення:</w:t>
      </w:r>
    </w:p>
    <w:p w:rsidR="00FB371B" w:rsidRPr="00F56C28" w:rsidRDefault="00FB371B" w:rsidP="00AC471B">
      <w:pPr>
        <w:rPr>
          <w:sz w:val="28"/>
          <w:szCs w:val="28"/>
          <w:lang w:val="uk-UA"/>
        </w:rPr>
      </w:pPr>
      <w:r w:rsidRPr="00F56C28">
        <w:rPr>
          <w:sz w:val="28"/>
          <w:szCs w:val="28"/>
          <w:lang w:val="ru-RU"/>
        </w:rPr>
        <w:t xml:space="preserve">24-31 </w:t>
      </w:r>
      <w:proofErr w:type="spellStart"/>
      <w:r w:rsidRPr="00F56C28">
        <w:rPr>
          <w:sz w:val="28"/>
          <w:szCs w:val="28"/>
          <w:lang w:val="ru-RU"/>
        </w:rPr>
        <w:t>жовт</w:t>
      </w:r>
      <w:proofErr w:type="spellEnd"/>
      <w:r w:rsidRPr="00F56C28">
        <w:rPr>
          <w:sz w:val="28"/>
          <w:szCs w:val="28"/>
          <w:lang w:val="uk-UA"/>
        </w:rPr>
        <w:t xml:space="preserve">ня 2018 року              </w:t>
      </w:r>
      <w:r w:rsidRPr="00F56C28">
        <w:rPr>
          <w:sz w:val="28"/>
          <w:szCs w:val="28"/>
          <w:lang w:val="ru-RU"/>
        </w:rPr>
        <w:t xml:space="preserve">                                             </w:t>
      </w:r>
      <w:r w:rsidRPr="00F56C28">
        <w:rPr>
          <w:sz w:val="28"/>
          <w:szCs w:val="28"/>
          <w:lang w:val="uk-UA"/>
        </w:rPr>
        <w:t>Хмельницька ОУНБ</w:t>
      </w:r>
    </w:p>
    <w:p w:rsidR="00FB371B" w:rsidRPr="00F56C28" w:rsidRDefault="00FB371B" w:rsidP="00AC471B">
      <w:pPr>
        <w:rPr>
          <w:sz w:val="28"/>
          <w:szCs w:val="28"/>
          <w:lang w:val="uk-UA"/>
        </w:rPr>
      </w:pPr>
      <w:r w:rsidRPr="00F56C28">
        <w:rPr>
          <w:sz w:val="28"/>
          <w:szCs w:val="28"/>
          <w:lang w:val="uk-UA"/>
        </w:rPr>
        <w:t xml:space="preserve">                                                                                               вул. Героїв Майдану, 28</w:t>
      </w:r>
    </w:p>
    <w:p w:rsidR="00FB371B" w:rsidRPr="00F56C28" w:rsidRDefault="00FB371B" w:rsidP="00AC471B">
      <w:pPr>
        <w:jc w:val="center"/>
        <w:rPr>
          <w:sz w:val="28"/>
          <w:szCs w:val="28"/>
          <w:lang w:val="uk-UA"/>
        </w:rPr>
      </w:pPr>
    </w:p>
    <w:p w:rsidR="00FB371B" w:rsidRPr="00F56C28" w:rsidRDefault="00FB371B" w:rsidP="00BA3768">
      <w:pPr>
        <w:jc w:val="both"/>
        <w:rPr>
          <w:color w:val="auto"/>
          <w:sz w:val="28"/>
          <w:szCs w:val="28"/>
          <w:lang w:val="uk-UA" w:eastAsia="ar-SA"/>
        </w:rPr>
      </w:pPr>
      <w:r w:rsidRPr="00F56C28">
        <w:rPr>
          <w:b/>
          <w:bCs/>
          <w:color w:val="auto"/>
          <w:sz w:val="28"/>
          <w:szCs w:val="28"/>
          <w:lang w:val="uk-UA" w:eastAsia="ar-SA"/>
        </w:rPr>
        <w:t>Мета тижня:</w:t>
      </w:r>
      <w:r w:rsidRPr="00F56C28">
        <w:rPr>
          <w:sz w:val="28"/>
          <w:szCs w:val="28"/>
          <w:lang w:val="uk-UA"/>
        </w:rPr>
        <w:t xml:space="preserve"> </w:t>
      </w:r>
      <w:r w:rsidRPr="00F56C28">
        <w:rPr>
          <w:bCs/>
          <w:color w:val="auto"/>
          <w:sz w:val="28"/>
          <w:szCs w:val="28"/>
          <w:lang w:val="uk-UA" w:eastAsia="ar-SA"/>
        </w:rPr>
        <w:t>проаналізувати досягнення,</w:t>
      </w:r>
      <w:r w:rsidRPr="00F56C28">
        <w:rPr>
          <w:b/>
          <w:bCs/>
          <w:color w:val="auto"/>
          <w:sz w:val="28"/>
          <w:szCs w:val="28"/>
          <w:lang w:val="uk-UA" w:eastAsia="ar-SA"/>
        </w:rPr>
        <w:t xml:space="preserve"> </w:t>
      </w:r>
      <w:r w:rsidRPr="00F56C28">
        <w:rPr>
          <w:bCs/>
          <w:color w:val="auto"/>
          <w:sz w:val="28"/>
          <w:szCs w:val="28"/>
          <w:lang w:val="uk-UA" w:eastAsia="ar-SA"/>
        </w:rPr>
        <w:t xml:space="preserve">продемонструвати внесок і можливості бібліотеки у розбудові </w:t>
      </w:r>
      <w:proofErr w:type="spellStart"/>
      <w:r w:rsidRPr="00F56C28">
        <w:rPr>
          <w:bCs/>
          <w:color w:val="auto"/>
          <w:sz w:val="28"/>
          <w:szCs w:val="28"/>
          <w:lang w:val="uk-UA" w:eastAsia="ar-SA"/>
        </w:rPr>
        <w:t>медійно</w:t>
      </w:r>
      <w:proofErr w:type="spellEnd"/>
      <w:r w:rsidRPr="00F56C28">
        <w:rPr>
          <w:bCs/>
          <w:color w:val="auto"/>
          <w:sz w:val="28"/>
          <w:szCs w:val="28"/>
          <w:lang w:val="uk-UA" w:eastAsia="ar-SA"/>
        </w:rPr>
        <w:t xml:space="preserve"> та інформаційно грамотного суспільства</w:t>
      </w:r>
      <w:r w:rsidRPr="00F56C28">
        <w:rPr>
          <w:color w:val="auto"/>
          <w:sz w:val="28"/>
          <w:szCs w:val="28"/>
          <w:lang w:val="uk-UA" w:eastAsia="ar-SA"/>
        </w:rPr>
        <w:t>.</w:t>
      </w:r>
      <w:r w:rsidRPr="00F56C28">
        <w:rPr>
          <w:sz w:val="28"/>
          <w:szCs w:val="28"/>
          <w:lang w:val="uk-UA"/>
        </w:rPr>
        <w:t xml:space="preserve"> </w:t>
      </w:r>
    </w:p>
    <w:p w:rsidR="00FB371B" w:rsidRPr="00F56C28" w:rsidRDefault="00FB371B" w:rsidP="00215648">
      <w:pPr>
        <w:ind w:left="284" w:firstLine="397"/>
        <w:jc w:val="both"/>
        <w:rPr>
          <w:b/>
          <w:bCs/>
          <w:i/>
          <w:iCs/>
          <w:color w:val="auto"/>
          <w:sz w:val="28"/>
          <w:szCs w:val="28"/>
          <w:lang w:val="uk-UA" w:eastAsia="ar-SA"/>
        </w:rPr>
      </w:pPr>
      <w:proofErr w:type="spellStart"/>
      <w:r w:rsidRPr="00F56C28">
        <w:rPr>
          <w:b/>
          <w:bCs/>
          <w:i/>
          <w:iCs/>
          <w:color w:val="auto"/>
          <w:sz w:val="28"/>
          <w:szCs w:val="28"/>
          <w:lang w:val="uk-UA" w:eastAsia="ar-SA"/>
        </w:rPr>
        <w:t>Медійно</w:t>
      </w:r>
      <w:proofErr w:type="spellEnd"/>
      <w:r w:rsidRPr="00F56C28">
        <w:rPr>
          <w:b/>
          <w:bCs/>
          <w:i/>
          <w:iCs/>
          <w:color w:val="auto"/>
          <w:sz w:val="28"/>
          <w:szCs w:val="28"/>
          <w:lang w:val="uk-UA" w:eastAsia="ar-SA"/>
        </w:rPr>
        <w:t>-інформаційна грамотність</w:t>
      </w:r>
      <w:r w:rsidRPr="00F56C28">
        <w:rPr>
          <w:bCs/>
          <w:i/>
          <w:iCs/>
          <w:color w:val="auto"/>
          <w:sz w:val="28"/>
          <w:szCs w:val="28"/>
          <w:lang w:val="uk-UA" w:eastAsia="ar-SA"/>
        </w:rPr>
        <w:t xml:space="preserve">, за концепцією ЮНЕСКО, об’єднує три взаємопов’язані комплекси компетенцій – інформаційну грамотність, </w:t>
      </w:r>
      <w:proofErr w:type="spellStart"/>
      <w:r w:rsidRPr="00F56C28">
        <w:rPr>
          <w:bCs/>
          <w:i/>
          <w:iCs/>
          <w:color w:val="auto"/>
          <w:sz w:val="28"/>
          <w:szCs w:val="28"/>
          <w:lang w:val="uk-UA" w:eastAsia="ar-SA"/>
        </w:rPr>
        <w:t>медіаграмотність</w:t>
      </w:r>
      <w:proofErr w:type="spellEnd"/>
      <w:r w:rsidRPr="00F56C28">
        <w:rPr>
          <w:bCs/>
          <w:i/>
          <w:iCs/>
          <w:color w:val="auto"/>
          <w:sz w:val="28"/>
          <w:szCs w:val="28"/>
          <w:lang w:val="uk-UA" w:eastAsia="ar-SA"/>
        </w:rPr>
        <w:t xml:space="preserve"> і технологічну/цифрову грамотність</w:t>
      </w:r>
      <w:r w:rsidRPr="00F56C28">
        <w:rPr>
          <w:b/>
          <w:bCs/>
          <w:i/>
          <w:iCs/>
          <w:color w:val="auto"/>
          <w:sz w:val="28"/>
          <w:szCs w:val="28"/>
          <w:lang w:val="uk-UA" w:eastAsia="ar-SA"/>
        </w:rPr>
        <w:t>.</w:t>
      </w:r>
    </w:p>
    <w:p w:rsidR="00FB371B" w:rsidRPr="00F56C28" w:rsidRDefault="00FB371B" w:rsidP="00215648">
      <w:pPr>
        <w:ind w:left="284" w:firstLine="397"/>
        <w:jc w:val="both"/>
        <w:rPr>
          <w:b/>
          <w:bCs/>
          <w:i/>
          <w:iCs/>
          <w:color w:val="auto"/>
          <w:sz w:val="28"/>
          <w:szCs w:val="28"/>
          <w:lang w:val="uk-UA" w:eastAsia="ar-SA"/>
        </w:rPr>
      </w:pPr>
      <w:r w:rsidRPr="00F56C28">
        <w:rPr>
          <w:b/>
          <w:bCs/>
          <w:i/>
          <w:iCs/>
          <w:color w:val="auto"/>
          <w:sz w:val="28"/>
          <w:szCs w:val="28"/>
          <w:lang w:val="uk-UA" w:eastAsia="ar-SA"/>
        </w:rPr>
        <w:t xml:space="preserve"> Інформаційна грамотність</w:t>
      </w:r>
      <w:r w:rsidRPr="00F56C28">
        <w:rPr>
          <w:bCs/>
          <w:i/>
          <w:iCs/>
          <w:color w:val="auto"/>
          <w:sz w:val="28"/>
          <w:szCs w:val="28"/>
          <w:lang w:val="uk-UA" w:eastAsia="ar-SA"/>
        </w:rPr>
        <w:t xml:space="preserve"> – вміння знаходити, аналізувати, використовувати інформацію</w:t>
      </w:r>
      <w:r w:rsidRPr="00F56C28">
        <w:rPr>
          <w:b/>
          <w:bCs/>
          <w:i/>
          <w:iCs/>
          <w:color w:val="auto"/>
          <w:sz w:val="28"/>
          <w:szCs w:val="28"/>
          <w:lang w:val="uk-UA" w:eastAsia="ar-SA"/>
        </w:rPr>
        <w:t xml:space="preserve">. </w:t>
      </w:r>
    </w:p>
    <w:p w:rsidR="00FB371B" w:rsidRPr="00F56C28" w:rsidRDefault="00FB371B" w:rsidP="00215648">
      <w:pPr>
        <w:ind w:left="284" w:firstLine="397"/>
        <w:jc w:val="both"/>
        <w:rPr>
          <w:bCs/>
          <w:i/>
          <w:iCs/>
          <w:color w:val="auto"/>
          <w:sz w:val="28"/>
          <w:szCs w:val="28"/>
          <w:lang w:val="uk-UA" w:eastAsia="ar-SA"/>
        </w:rPr>
      </w:pPr>
      <w:r w:rsidRPr="00F56C28">
        <w:rPr>
          <w:b/>
          <w:bCs/>
          <w:i/>
          <w:iCs/>
          <w:color w:val="auto"/>
          <w:sz w:val="28"/>
          <w:szCs w:val="28"/>
          <w:lang w:val="uk-UA" w:eastAsia="ar-SA"/>
        </w:rPr>
        <w:t xml:space="preserve">  </w:t>
      </w:r>
      <w:proofErr w:type="spellStart"/>
      <w:r w:rsidRPr="00F56C28">
        <w:rPr>
          <w:b/>
          <w:bCs/>
          <w:i/>
          <w:iCs/>
          <w:color w:val="auto"/>
          <w:sz w:val="28"/>
          <w:szCs w:val="28"/>
          <w:lang w:val="uk-UA" w:eastAsia="ar-SA"/>
        </w:rPr>
        <w:t>Медіаграмотність</w:t>
      </w:r>
      <w:proofErr w:type="spellEnd"/>
      <w:r w:rsidRPr="00F56C28">
        <w:rPr>
          <w:bCs/>
          <w:i/>
          <w:iCs/>
          <w:color w:val="auto"/>
          <w:sz w:val="28"/>
          <w:szCs w:val="28"/>
          <w:lang w:val="uk-UA" w:eastAsia="ar-SA"/>
        </w:rPr>
        <w:t xml:space="preserve"> – вміння отримувати доступ до медіа, аналізувати контент, оцінювати </w:t>
      </w:r>
      <w:proofErr w:type="spellStart"/>
      <w:r w:rsidRPr="00F56C28">
        <w:rPr>
          <w:bCs/>
          <w:i/>
          <w:iCs/>
          <w:color w:val="auto"/>
          <w:sz w:val="28"/>
          <w:szCs w:val="28"/>
          <w:lang w:val="uk-UA" w:eastAsia="ar-SA"/>
        </w:rPr>
        <w:t>медіаповідомлення</w:t>
      </w:r>
      <w:proofErr w:type="spellEnd"/>
      <w:r w:rsidRPr="00F56C28">
        <w:rPr>
          <w:bCs/>
          <w:i/>
          <w:iCs/>
          <w:color w:val="auto"/>
          <w:sz w:val="28"/>
          <w:szCs w:val="28"/>
          <w:lang w:val="uk-UA" w:eastAsia="ar-SA"/>
        </w:rPr>
        <w:t>, а також створювати контент для самовираження та спілкування.</w:t>
      </w:r>
    </w:p>
    <w:p w:rsidR="00FB371B" w:rsidRPr="00F56C28" w:rsidRDefault="00FB371B" w:rsidP="00215648">
      <w:pPr>
        <w:ind w:left="284" w:firstLine="397"/>
        <w:jc w:val="both"/>
        <w:rPr>
          <w:bCs/>
          <w:i/>
          <w:iCs/>
          <w:color w:val="auto"/>
          <w:sz w:val="28"/>
          <w:szCs w:val="28"/>
          <w:lang w:val="uk-UA" w:eastAsia="ar-SA"/>
        </w:rPr>
      </w:pPr>
      <w:r w:rsidRPr="00F56C28">
        <w:rPr>
          <w:bCs/>
          <w:i/>
          <w:iCs/>
          <w:color w:val="auto"/>
          <w:sz w:val="28"/>
          <w:szCs w:val="28"/>
          <w:lang w:val="uk-UA" w:eastAsia="ar-SA"/>
        </w:rPr>
        <w:t xml:space="preserve"> </w:t>
      </w:r>
      <w:r w:rsidRPr="00F56C28">
        <w:rPr>
          <w:b/>
          <w:bCs/>
          <w:i/>
          <w:iCs/>
          <w:color w:val="auto"/>
          <w:sz w:val="28"/>
          <w:szCs w:val="28"/>
          <w:lang w:val="uk-UA" w:eastAsia="ar-SA"/>
        </w:rPr>
        <w:t>Технологічна або цифрова грамотність</w:t>
      </w:r>
      <w:r w:rsidRPr="00F56C28">
        <w:rPr>
          <w:bCs/>
          <w:i/>
          <w:iCs/>
          <w:color w:val="auto"/>
          <w:sz w:val="28"/>
          <w:szCs w:val="28"/>
          <w:lang w:val="uk-UA" w:eastAsia="ar-SA"/>
        </w:rPr>
        <w:t xml:space="preserve"> передбачає вміння користуватись сучасними інформаційними технологіями та програмним забезпеченням з урахуванням усіх можливостей, що надає інформаційний прогрес.</w:t>
      </w:r>
    </w:p>
    <w:p w:rsidR="00FB371B" w:rsidRPr="00F56C28" w:rsidRDefault="00FB371B" w:rsidP="007157AA">
      <w:pPr>
        <w:jc w:val="both"/>
        <w:rPr>
          <w:bCs/>
          <w:iCs/>
          <w:color w:val="auto"/>
          <w:sz w:val="28"/>
          <w:szCs w:val="28"/>
          <w:lang w:val="uk-UA" w:eastAsia="ar-SA"/>
        </w:rPr>
      </w:pPr>
      <w:r w:rsidRPr="00F56C28">
        <w:rPr>
          <w:bCs/>
          <w:iCs/>
          <w:color w:val="auto"/>
          <w:sz w:val="28"/>
          <w:szCs w:val="28"/>
          <w:lang w:val="uk-UA" w:eastAsia="ar-SA"/>
        </w:rPr>
        <w:t>Доступ до інформації розширює можливості участі в демократичних процесах, у розвитку громад, в ухваленні зважених рішень. Але, окрім переваг, існують також загрози, такі як фейкові новини, дезінформація, альтернативні факти, пропаганда, вибіркова історія, пост-правда, відсутність толерантності, радикалізація тощо. Тож людям потрібні інструменти, знання і навики, що допоможуть їм орієнтуватися в медійному та інформаційному середовищі.</w:t>
      </w:r>
    </w:p>
    <w:p w:rsidR="00FB371B" w:rsidRPr="00F56C28" w:rsidRDefault="00FB371B" w:rsidP="00215648">
      <w:pPr>
        <w:ind w:firstLine="397"/>
        <w:jc w:val="both"/>
        <w:rPr>
          <w:bCs/>
          <w:iCs/>
          <w:color w:val="auto"/>
          <w:sz w:val="28"/>
          <w:szCs w:val="28"/>
          <w:lang w:val="uk-UA" w:eastAsia="ar-SA"/>
        </w:rPr>
      </w:pPr>
      <w:r w:rsidRPr="00F56C28">
        <w:rPr>
          <w:bCs/>
          <w:iCs/>
          <w:color w:val="auto"/>
          <w:sz w:val="28"/>
          <w:szCs w:val="28"/>
          <w:lang w:val="uk-UA" w:eastAsia="ar-SA"/>
        </w:rPr>
        <w:t xml:space="preserve"> </w:t>
      </w:r>
      <w:r w:rsidR="00F56C28" w:rsidRPr="00F56C28">
        <w:rPr>
          <w:bCs/>
          <w:iCs/>
          <w:color w:val="auto"/>
          <w:sz w:val="28"/>
          <w:szCs w:val="28"/>
          <w:lang w:val="uk-UA" w:eastAsia="ar-SA"/>
        </w:rPr>
        <w:t xml:space="preserve">ЮНЕСКО підкреслює, що цього року пріоритетом Всесвітнього тижня </w:t>
      </w:r>
      <w:proofErr w:type="spellStart"/>
      <w:r w:rsidR="00F56C28" w:rsidRPr="00F56C28">
        <w:rPr>
          <w:bCs/>
          <w:iCs/>
          <w:color w:val="auto"/>
          <w:sz w:val="28"/>
          <w:szCs w:val="28"/>
          <w:lang w:val="uk-UA" w:eastAsia="ar-SA"/>
        </w:rPr>
        <w:t>медійно</w:t>
      </w:r>
      <w:proofErr w:type="spellEnd"/>
      <w:r w:rsidR="00F56C28" w:rsidRPr="00F56C28">
        <w:rPr>
          <w:bCs/>
          <w:iCs/>
          <w:color w:val="auto"/>
          <w:sz w:val="28"/>
          <w:szCs w:val="28"/>
          <w:lang w:val="uk-UA" w:eastAsia="ar-SA"/>
        </w:rPr>
        <w:t xml:space="preserve">-інформаційної грамотності є пошук нових креативних підходів до </w:t>
      </w:r>
      <w:proofErr w:type="spellStart"/>
      <w:r w:rsidR="00F56C28" w:rsidRPr="00F56C28">
        <w:rPr>
          <w:bCs/>
          <w:iCs/>
          <w:color w:val="auto"/>
          <w:sz w:val="28"/>
          <w:szCs w:val="28"/>
          <w:lang w:val="uk-UA" w:eastAsia="ar-SA"/>
        </w:rPr>
        <w:t>медійно</w:t>
      </w:r>
      <w:proofErr w:type="spellEnd"/>
      <w:r w:rsidR="00F56C28" w:rsidRPr="00F56C28">
        <w:rPr>
          <w:bCs/>
          <w:iCs/>
          <w:color w:val="auto"/>
          <w:sz w:val="28"/>
          <w:szCs w:val="28"/>
          <w:lang w:val="uk-UA" w:eastAsia="ar-SA"/>
        </w:rPr>
        <w:t>-інформаційної освіти. Важливо знайти способи підвищення результативності і забезпечити довготривалий ефект, залучаючи різні зацікавлені сторони – громадських активістів, бібліотекарів, науковців, освітян, а також політиків, приватний сектор, галузь медіа та комунікацій, міжнародні організації. Цьогорічний Тиждень допомагає реалізації Цілей сталого розвитку ООН, зокрема: Цілі 4: Якісна освіта; Цілі 5: Гендерна рівність; Цілі 11: Сталий розвиток міст та спільнот; Цілі 16: Мир і справедливість.</w:t>
      </w:r>
      <w:r w:rsidRPr="00F56C28">
        <w:rPr>
          <w:bCs/>
          <w:iCs/>
          <w:color w:val="auto"/>
          <w:sz w:val="28"/>
          <w:szCs w:val="28"/>
          <w:lang w:val="uk-UA" w:eastAsia="ar-SA"/>
        </w:rPr>
        <w:t xml:space="preserve"> </w:t>
      </w:r>
    </w:p>
    <w:p w:rsidR="00FB371B" w:rsidRPr="00F56C28" w:rsidRDefault="00FB371B" w:rsidP="00215648">
      <w:pPr>
        <w:ind w:firstLine="397"/>
        <w:jc w:val="both"/>
        <w:rPr>
          <w:bCs/>
          <w:iCs/>
          <w:color w:val="auto"/>
          <w:sz w:val="28"/>
          <w:szCs w:val="28"/>
          <w:lang w:val="uk-UA" w:eastAsia="ar-SA"/>
        </w:rPr>
      </w:pPr>
    </w:p>
    <w:p w:rsidR="00F56C28" w:rsidRPr="00F56C28" w:rsidRDefault="00FB371B" w:rsidP="006123DF">
      <w:pPr>
        <w:jc w:val="both"/>
        <w:rPr>
          <w:sz w:val="28"/>
          <w:szCs w:val="28"/>
          <w:shd w:val="clear" w:color="auto" w:fill="FFFFFF"/>
          <w:lang w:val="uk-UA" w:eastAsia="ar-SA"/>
        </w:rPr>
      </w:pPr>
      <w:r w:rsidRPr="00F56C28">
        <w:rPr>
          <w:sz w:val="28"/>
          <w:szCs w:val="28"/>
          <w:shd w:val="clear" w:color="auto" w:fill="FFFFFF"/>
          <w:lang w:val="uk-UA" w:eastAsia="ar-SA"/>
        </w:rPr>
        <w:t xml:space="preserve">   </w:t>
      </w:r>
      <w:r w:rsidRPr="00F56C28">
        <w:rPr>
          <w:b/>
          <w:sz w:val="28"/>
          <w:szCs w:val="28"/>
          <w:shd w:val="clear" w:color="auto" w:fill="FFFFFF"/>
          <w:lang w:val="uk-UA" w:eastAsia="ar-SA"/>
        </w:rPr>
        <w:t xml:space="preserve"> </w:t>
      </w:r>
      <w:proofErr w:type="gramStart"/>
      <w:r w:rsidRPr="00F56C28">
        <w:rPr>
          <w:b/>
          <w:sz w:val="28"/>
          <w:szCs w:val="28"/>
          <w:shd w:val="clear" w:color="auto" w:fill="FFFFFF"/>
          <w:lang w:val="ru-RU" w:eastAsia="ar-SA"/>
        </w:rPr>
        <w:t>У рамках</w:t>
      </w:r>
      <w:proofErr w:type="gramEnd"/>
      <w:r w:rsidRPr="00F56C28">
        <w:rPr>
          <w:b/>
          <w:sz w:val="28"/>
          <w:szCs w:val="28"/>
          <w:shd w:val="clear" w:color="auto" w:fill="FFFFFF"/>
          <w:lang w:val="ru-RU" w:eastAsia="ar-SA"/>
        </w:rPr>
        <w:t xml:space="preserve"> </w:t>
      </w:r>
      <w:bookmarkStart w:id="0" w:name="_Hlk527467509"/>
      <w:proofErr w:type="spellStart"/>
      <w:r w:rsidRPr="00F56C28">
        <w:rPr>
          <w:b/>
          <w:sz w:val="28"/>
          <w:szCs w:val="28"/>
          <w:shd w:val="clear" w:color="auto" w:fill="FFFFFF"/>
          <w:lang w:val="ru-RU" w:eastAsia="ar-SA"/>
        </w:rPr>
        <w:t>Тижня</w:t>
      </w:r>
      <w:proofErr w:type="spellEnd"/>
      <w:r w:rsidRPr="00F56C28">
        <w:rPr>
          <w:b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F56C28">
        <w:rPr>
          <w:b/>
          <w:sz w:val="28"/>
          <w:szCs w:val="28"/>
          <w:shd w:val="clear" w:color="auto" w:fill="FFFFFF"/>
          <w:lang w:val="ru-RU" w:eastAsia="ar-SA"/>
        </w:rPr>
        <w:t>медійно-інформаційної</w:t>
      </w:r>
      <w:proofErr w:type="spellEnd"/>
      <w:r w:rsidRPr="00F56C28">
        <w:rPr>
          <w:b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F56C28">
        <w:rPr>
          <w:b/>
          <w:sz w:val="28"/>
          <w:szCs w:val="28"/>
          <w:shd w:val="clear" w:color="auto" w:fill="FFFFFF"/>
          <w:lang w:val="ru-RU" w:eastAsia="ar-SA"/>
        </w:rPr>
        <w:t>грамотності</w:t>
      </w:r>
      <w:proofErr w:type="spellEnd"/>
    </w:p>
    <w:p w:rsidR="00FB371B" w:rsidRPr="00F56C28" w:rsidRDefault="00FB371B" w:rsidP="006123DF">
      <w:pPr>
        <w:jc w:val="both"/>
        <w:rPr>
          <w:b/>
          <w:sz w:val="28"/>
          <w:szCs w:val="28"/>
          <w:shd w:val="clear" w:color="auto" w:fill="FFFFFF"/>
          <w:lang w:val="uk-UA" w:eastAsia="ar-SA"/>
        </w:rPr>
      </w:pPr>
      <w:r w:rsidRPr="00F56C28">
        <w:rPr>
          <w:b/>
          <w:sz w:val="28"/>
          <w:szCs w:val="28"/>
          <w:shd w:val="clear" w:color="auto" w:fill="FFFFFF"/>
          <w:lang w:val="ru-RU" w:eastAsia="ar-SA"/>
        </w:rPr>
        <w:t xml:space="preserve"> </w:t>
      </w:r>
      <w:bookmarkEnd w:id="0"/>
      <w:r w:rsidRPr="00F56C28">
        <w:rPr>
          <w:b/>
          <w:sz w:val="28"/>
          <w:szCs w:val="28"/>
          <w:shd w:val="clear" w:color="auto" w:fill="FFFFFF"/>
          <w:lang w:val="uk-UA" w:eastAsia="ar-SA"/>
        </w:rPr>
        <w:t>у бібліотеці відбудеться ряд заходів:</w:t>
      </w:r>
    </w:p>
    <w:p w:rsidR="00F56C28" w:rsidRDefault="00F56C28" w:rsidP="006123DF">
      <w:pPr>
        <w:jc w:val="both"/>
        <w:rPr>
          <w:b/>
          <w:shd w:val="clear" w:color="auto" w:fill="FFFFFF"/>
          <w:lang w:val="uk-UA" w:eastAsia="ar-SA"/>
        </w:rPr>
      </w:pPr>
    </w:p>
    <w:p w:rsidR="00F56C28" w:rsidRDefault="00F56C28" w:rsidP="006123DF">
      <w:pPr>
        <w:jc w:val="both"/>
        <w:rPr>
          <w:b/>
          <w:shd w:val="clear" w:color="auto" w:fill="FFFFFF"/>
          <w:lang w:val="uk-UA" w:eastAsia="ar-SA"/>
        </w:rPr>
      </w:pPr>
    </w:p>
    <w:p w:rsidR="00F56C28" w:rsidRPr="006123DF" w:rsidRDefault="00F56C28" w:rsidP="006123DF">
      <w:pPr>
        <w:jc w:val="both"/>
        <w:rPr>
          <w:b/>
          <w:shd w:val="clear" w:color="auto" w:fill="FFFFFF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598"/>
        <w:gridCol w:w="6012"/>
        <w:gridCol w:w="1463"/>
      </w:tblGrid>
      <w:tr w:rsidR="00F9153B" w:rsidRPr="00F9153B" w:rsidTr="00F9153B">
        <w:tc>
          <w:tcPr>
            <w:tcW w:w="1368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Дата</w:t>
            </w:r>
          </w:p>
        </w:tc>
        <w:tc>
          <w:tcPr>
            <w:tcW w:w="1456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 xml:space="preserve">Час </w:t>
            </w:r>
            <w:proofErr w:type="spellStart"/>
            <w:r w:rsidRPr="00F9153B">
              <w:rPr>
                <w:sz w:val="28"/>
                <w:szCs w:val="28"/>
                <w:lang w:val="ru-RU" w:eastAsia="ar-SA"/>
              </w:rPr>
              <w:t>проведення</w:t>
            </w:r>
            <w:proofErr w:type="spellEnd"/>
          </w:p>
        </w:tc>
        <w:tc>
          <w:tcPr>
            <w:tcW w:w="6284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proofErr w:type="spellStart"/>
            <w:r w:rsidRPr="00F9153B">
              <w:rPr>
                <w:sz w:val="28"/>
                <w:szCs w:val="28"/>
                <w:lang w:val="ru-RU" w:eastAsia="ar-SA"/>
              </w:rPr>
              <w:t>Захід</w:t>
            </w:r>
            <w:proofErr w:type="spellEnd"/>
          </w:p>
        </w:tc>
        <w:tc>
          <w:tcPr>
            <w:tcW w:w="1313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proofErr w:type="spellStart"/>
            <w:r w:rsidRPr="00F9153B">
              <w:rPr>
                <w:sz w:val="28"/>
                <w:szCs w:val="28"/>
                <w:lang w:val="ru-RU" w:eastAsia="ar-SA"/>
              </w:rPr>
              <w:t>Виконавці</w:t>
            </w:r>
            <w:proofErr w:type="spellEnd"/>
          </w:p>
        </w:tc>
      </w:tr>
      <w:tr w:rsidR="00F9153B" w:rsidRPr="00F9153B" w:rsidTr="00F9153B">
        <w:tc>
          <w:tcPr>
            <w:tcW w:w="1368" w:type="dxa"/>
            <w:shd w:val="clear" w:color="auto" w:fill="auto"/>
          </w:tcPr>
          <w:p w:rsidR="00FB371B" w:rsidRPr="00F9153B" w:rsidRDefault="00FB371B" w:rsidP="00F9153B">
            <w:pPr>
              <w:jc w:val="both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 xml:space="preserve">24 </w:t>
            </w:r>
            <w:proofErr w:type="spellStart"/>
            <w:r w:rsidRPr="00F9153B">
              <w:rPr>
                <w:sz w:val="28"/>
                <w:szCs w:val="28"/>
                <w:lang w:val="ru-RU" w:eastAsia="ar-SA"/>
              </w:rPr>
              <w:t>жовтня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12.45</w:t>
            </w: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14.00</w:t>
            </w:r>
          </w:p>
        </w:tc>
        <w:tc>
          <w:tcPr>
            <w:tcW w:w="6284" w:type="dxa"/>
            <w:shd w:val="clear" w:color="auto" w:fill="auto"/>
          </w:tcPr>
          <w:p w:rsidR="00FB371B" w:rsidRPr="00F9153B" w:rsidRDefault="00FB371B" w:rsidP="00F9153B">
            <w:pPr>
              <w:numPr>
                <w:ilvl w:val="0"/>
                <w:numId w:val="3"/>
              </w:numPr>
              <w:tabs>
                <w:tab w:val="clear" w:pos="720"/>
                <w:tab w:val="num" w:pos="236"/>
              </w:tabs>
              <w:ind w:hanging="720"/>
              <w:jc w:val="both"/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</w:pP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Відкриття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Тижня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медійно-інформаційної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грамотності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</w:p>
          <w:p w:rsidR="00FB371B" w:rsidRPr="00F9153B" w:rsidRDefault="00FB371B" w:rsidP="00F9153B">
            <w:pPr>
              <w:numPr>
                <w:ilvl w:val="0"/>
                <w:numId w:val="3"/>
              </w:numPr>
              <w:tabs>
                <w:tab w:val="clear" w:pos="720"/>
                <w:tab w:val="num" w:pos="236"/>
              </w:tabs>
              <w:ind w:left="236" w:hanging="180"/>
              <w:jc w:val="both"/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</w:pP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Медіадень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: «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Медіамистецтво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у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бібліотеці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: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компютерна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графіка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, </w:t>
            </w:r>
            <w:proofErr w:type="spellStart"/>
            <w:proofErr w:type="gram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анімація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,   </w:t>
            </w:r>
            <w:proofErr w:type="spellStart"/>
            <w:proofErr w:type="gram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віртуальна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реальність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»</w:t>
            </w:r>
          </w:p>
          <w:p w:rsidR="00FB371B" w:rsidRPr="00F9153B" w:rsidRDefault="00FB371B" w:rsidP="00F9153B">
            <w:pPr>
              <w:numPr>
                <w:ilvl w:val="0"/>
                <w:numId w:val="3"/>
              </w:numPr>
              <w:tabs>
                <w:tab w:val="clear" w:pos="720"/>
                <w:tab w:val="num" w:pos="236"/>
              </w:tabs>
              <w:ind w:left="236" w:hanging="236"/>
              <w:jc w:val="both"/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</w:pP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Інтернет-</w:t>
            </w:r>
            <w:proofErr w:type="gram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простір:безпечна</w:t>
            </w:r>
            <w:proofErr w:type="spellEnd"/>
            <w:proofErr w:type="gram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веб-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країна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.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Поради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психолога.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Інтерактивний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захід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з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елементами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тренігу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.</w:t>
            </w:r>
          </w:p>
          <w:p w:rsidR="00FB371B" w:rsidRPr="00F9153B" w:rsidRDefault="00FB371B" w:rsidP="00F9153B">
            <w:pPr>
              <w:numPr>
                <w:ilvl w:val="0"/>
                <w:numId w:val="3"/>
              </w:numPr>
              <w:tabs>
                <w:tab w:val="clear" w:pos="720"/>
                <w:tab w:val="num" w:pos="236"/>
              </w:tabs>
              <w:ind w:hanging="720"/>
              <w:jc w:val="both"/>
              <w:rPr>
                <w:b/>
                <w:sz w:val="28"/>
                <w:szCs w:val="28"/>
                <w:lang w:val="ru-RU" w:eastAsia="ar-SA"/>
              </w:rPr>
            </w:pPr>
            <w:proofErr w:type="spellStart"/>
            <w:proofErr w:type="gram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Виставка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плакатів</w:t>
            </w:r>
            <w:proofErr w:type="spellEnd"/>
            <w:proofErr w:type="gramEnd"/>
          </w:p>
        </w:tc>
        <w:tc>
          <w:tcPr>
            <w:tcW w:w="1313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ВМ</w:t>
            </w: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ЧЗ</w:t>
            </w:r>
          </w:p>
        </w:tc>
      </w:tr>
      <w:tr w:rsidR="00F9153B" w:rsidRPr="00F9153B" w:rsidTr="00F9153B">
        <w:tc>
          <w:tcPr>
            <w:tcW w:w="1368" w:type="dxa"/>
            <w:shd w:val="clear" w:color="auto" w:fill="auto"/>
          </w:tcPr>
          <w:p w:rsidR="00FB371B" w:rsidRPr="00F9153B" w:rsidRDefault="00FB371B" w:rsidP="00F9153B">
            <w:pPr>
              <w:jc w:val="both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 xml:space="preserve">25 </w:t>
            </w:r>
            <w:proofErr w:type="spellStart"/>
            <w:r w:rsidRPr="00F9153B">
              <w:rPr>
                <w:sz w:val="28"/>
                <w:szCs w:val="28"/>
                <w:lang w:val="ru-RU" w:eastAsia="ar-SA"/>
              </w:rPr>
              <w:t>жовтня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15.00</w:t>
            </w: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13.30</w:t>
            </w:r>
          </w:p>
        </w:tc>
        <w:tc>
          <w:tcPr>
            <w:tcW w:w="6284" w:type="dxa"/>
            <w:shd w:val="clear" w:color="auto" w:fill="auto"/>
          </w:tcPr>
          <w:p w:rsidR="00FB371B" w:rsidRPr="00F9153B" w:rsidRDefault="00FB371B" w:rsidP="00F9153B">
            <w:pPr>
              <w:numPr>
                <w:ilvl w:val="0"/>
                <w:numId w:val="5"/>
              </w:numPr>
              <w:tabs>
                <w:tab w:val="clear" w:pos="720"/>
                <w:tab w:val="num" w:pos="236"/>
              </w:tabs>
              <w:ind w:left="236" w:hanging="236"/>
              <w:jc w:val="both"/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</w:pP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Академічна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доброчесність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-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запорука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якісної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освіти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.»   Твоя </w:t>
            </w:r>
            <w:proofErr w:type="gram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точка 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зору</w:t>
            </w:r>
            <w:proofErr w:type="spellEnd"/>
            <w:proofErr w:type="gram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.</w:t>
            </w:r>
          </w:p>
          <w:p w:rsidR="00FB371B" w:rsidRPr="00F9153B" w:rsidRDefault="00FB371B" w:rsidP="00F9153B">
            <w:pPr>
              <w:numPr>
                <w:ilvl w:val="0"/>
                <w:numId w:val="5"/>
              </w:numPr>
              <w:tabs>
                <w:tab w:val="clear" w:pos="720"/>
                <w:tab w:val="num" w:pos="236"/>
              </w:tabs>
              <w:ind w:left="236" w:hanging="236"/>
              <w:jc w:val="both"/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</w:pP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Електронні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ресурси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нашої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бібліотеки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.</w:t>
            </w:r>
          </w:p>
        </w:tc>
        <w:tc>
          <w:tcPr>
            <w:tcW w:w="1313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ВЛІМ</w:t>
            </w: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ІБВ</w:t>
            </w:r>
          </w:p>
        </w:tc>
      </w:tr>
      <w:tr w:rsidR="00F9153B" w:rsidRPr="00F9153B" w:rsidTr="00F9153B">
        <w:trPr>
          <w:trHeight w:val="523"/>
        </w:trPr>
        <w:tc>
          <w:tcPr>
            <w:tcW w:w="1368" w:type="dxa"/>
            <w:shd w:val="clear" w:color="auto" w:fill="auto"/>
          </w:tcPr>
          <w:p w:rsidR="00FB371B" w:rsidRPr="00F9153B" w:rsidRDefault="00FB371B" w:rsidP="00F9153B">
            <w:pPr>
              <w:jc w:val="both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 xml:space="preserve">28 </w:t>
            </w:r>
            <w:proofErr w:type="spellStart"/>
            <w:r w:rsidRPr="00F9153B">
              <w:rPr>
                <w:sz w:val="28"/>
                <w:szCs w:val="28"/>
                <w:lang w:val="ru-RU" w:eastAsia="ar-SA"/>
              </w:rPr>
              <w:t>жовтня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15.00</w:t>
            </w: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14.30</w:t>
            </w:r>
          </w:p>
        </w:tc>
        <w:tc>
          <w:tcPr>
            <w:tcW w:w="6284" w:type="dxa"/>
            <w:shd w:val="clear" w:color="auto" w:fill="auto"/>
          </w:tcPr>
          <w:p w:rsidR="00FB371B" w:rsidRPr="00F9153B" w:rsidRDefault="00FB371B" w:rsidP="00F9153B">
            <w:pPr>
              <w:numPr>
                <w:ilvl w:val="0"/>
                <w:numId w:val="4"/>
              </w:numPr>
              <w:tabs>
                <w:tab w:val="clear" w:pos="720"/>
                <w:tab w:val="num" w:pos="236"/>
              </w:tabs>
              <w:ind w:left="236" w:hanging="236"/>
              <w:jc w:val="both"/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</w:pPr>
            <w:r w:rsidRPr="00F9153B">
              <w:rPr>
                <w:color w:val="auto"/>
                <w:sz w:val="28"/>
                <w:szCs w:val="28"/>
                <w:shd w:val="clear" w:color="auto" w:fill="FFFFFF"/>
                <w:lang w:val="uk-UA" w:eastAsia="ar-SA"/>
              </w:rPr>
              <w:t>І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нформаційний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екскурс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. «Доступ до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Інтегрованого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ресурсу –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електронної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бібліотеки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«Культура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України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».</w:t>
            </w:r>
          </w:p>
          <w:p w:rsidR="00FB371B" w:rsidRPr="00F9153B" w:rsidRDefault="00FB371B" w:rsidP="00F9153B">
            <w:pPr>
              <w:numPr>
                <w:ilvl w:val="0"/>
                <w:numId w:val="4"/>
              </w:numPr>
              <w:tabs>
                <w:tab w:val="clear" w:pos="720"/>
                <w:tab w:val="num" w:pos="236"/>
              </w:tabs>
              <w:ind w:left="236" w:hanging="236"/>
              <w:jc w:val="both"/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</w:pP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Віддалений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доступ до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електронних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ресурсів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бібліотеки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.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Інформаційна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година.  «Зайди до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бібліотеки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не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виходячи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з дом</w:t>
            </w:r>
            <w:bookmarkStart w:id="1" w:name="_GoBack"/>
            <w:bookmarkEnd w:id="1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у»</w:t>
            </w:r>
          </w:p>
        </w:tc>
        <w:tc>
          <w:tcPr>
            <w:tcW w:w="1313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ВЗ</w:t>
            </w: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ВВЛ, ІБВ</w:t>
            </w:r>
          </w:p>
        </w:tc>
      </w:tr>
      <w:tr w:rsidR="00F9153B" w:rsidRPr="00F9153B" w:rsidTr="00F9153B">
        <w:trPr>
          <w:trHeight w:val="523"/>
        </w:trPr>
        <w:tc>
          <w:tcPr>
            <w:tcW w:w="1368" w:type="dxa"/>
            <w:shd w:val="clear" w:color="auto" w:fill="auto"/>
          </w:tcPr>
          <w:p w:rsidR="00FB371B" w:rsidRPr="00F9153B" w:rsidRDefault="00FB371B" w:rsidP="00F9153B">
            <w:pPr>
              <w:jc w:val="both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 xml:space="preserve">29 </w:t>
            </w:r>
            <w:proofErr w:type="spellStart"/>
            <w:r w:rsidRPr="00F9153B">
              <w:rPr>
                <w:sz w:val="28"/>
                <w:szCs w:val="28"/>
                <w:lang w:val="ru-RU" w:eastAsia="ar-SA"/>
              </w:rPr>
              <w:t>жовтня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11.00</w:t>
            </w:r>
          </w:p>
        </w:tc>
        <w:tc>
          <w:tcPr>
            <w:tcW w:w="6284" w:type="dxa"/>
            <w:shd w:val="clear" w:color="auto" w:fill="auto"/>
          </w:tcPr>
          <w:p w:rsidR="00FB371B" w:rsidRPr="00F9153B" w:rsidRDefault="00FB371B" w:rsidP="00F9153B">
            <w:pPr>
              <w:jc w:val="both"/>
              <w:rPr>
                <w:color w:val="auto"/>
                <w:sz w:val="28"/>
                <w:szCs w:val="28"/>
                <w:shd w:val="clear" w:color="auto" w:fill="FFFFFF"/>
                <w:lang w:val="uk-UA" w:eastAsia="ar-SA"/>
              </w:rPr>
            </w:pP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Вебінар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для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працівників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бібліотек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ОТГ «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Використання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електронних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ресурсів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у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формуванні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фонду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бібліотек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»</w:t>
            </w:r>
          </w:p>
        </w:tc>
        <w:tc>
          <w:tcPr>
            <w:tcW w:w="1313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</w:tc>
      </w:tr>
      <w:tr w:rsidR="00F9153B" w:rsidRPr="00F9153B" w:rsidTr="00F9153B">
        <w:trPr>
          <w:trHeight w:val="523"/>
        </w:trPr>
        <w:tc>
          <w:tcPr>
            <w:tcW w:w="1368" w:type="dxa"/>
            <w:shd w:val="clear" w:color="auto" w:fill="auto"/>
          </w:tcPr>
          <w:p w:rsidR="00FB371B" w:rsidRPr="00F9153B" w:rsidRDefault="00FB371B" w:rsidP="00F9153B">
            <w:pPr>
              <w:jc w:val="both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 xml:space="preserve">30 </w:t>
            </w:r>
            <w:proofErr w:type="spellStart"/>
            <w:r w:rsidRPr="00F9153B">
              <w:rPr>
                <w:sz w:val="28"/>
                <w:szCs w:val="28"/>
                <w:lang w:val="ru-RU" w:eastAsia="ar-SA"/>
              </w:rPr>
              <w:t>жовтня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14.00</w:t>
            </w:r>
          </w:p>
        </w:tc>
        <w:tc>
          <w:tcPr>
            <w:tcW w:w="6284" w:type="dxa"/>
            <w:shd w:val="clear" w:color="auto" w:fill="auto"/>
          </w:tcPr>
          <w:p w:rsidR="00FB371B" w:rsidRPr="00F9153B" w:rsidRDefault="00FB371B" w:rsidP="00F9153B">
            <w:pPr>
              <w:jc w:val="both"/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</w:pP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Презентація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електронних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краєзнавчих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ресурсів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бібліотеки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.</w:t>
            </w:r>
          </w:p>
        </w:tc>
        <w:tc>
          <w:tcPr>
            <w:tcW w:w="1313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ВК</w:t>
            </w:r>
          </w:p>
        </w:tc>
      </w:tr>
      <w:tr w:rsidR="00F9153B" w:rsidRPr="00F9153B" w:rsidTr="00F9153B">
        <w:trPr>
          <w:trHeight w:val="523"/>
        </w:trPr>
        <w:tc>
          <w:tcPr>
            <w:tcW w:w="1368" w:type="dxa"/>
            <w:shd w:val="clear" w:color="auto" w:fill="auto"/>
          </w:tcPr>
          <w:p w:rsidR="00FB371B" w:rsidRPr="00F9153B" w:rsidRDefault="00FB371B" w:rsidP="00F9153B">
            <w:pPr>
              <w:jc w:val="both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 xml:space="preserve">31 </w:t>
            </w:r>
            <w:proofErr w:type="spellStart"/>
            <w:r w:rsidRPr="00F9153B">
              <w:rPr>
                <w:sz w:val="28"/>
                <w:szCs w:val="28"/>
                <w:lang w:val="ru-RU" w:eastAsia="ar-SA"/>
              </w:rPr>
              <w:t>жовтня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F9153B">
              <w:rPr>
                <w:sz w:val="28"/>
                <w:szCs w:val="28"/>
                <w:lang w:val="ru-RU" w:eastAsia="ar-SA"/>
              </w:rPr>
              <w:t>15.00</w:t>
            </w:r>
          </w:p>
        </w:tc>
        <w:tc>
          <w:tcPr>
            <w:tcW w:w="6284" w:type="dxa"/>
            <w:shd w:val="clear" w:color="auto" w:fill="auto"/>
          </w:tcPr>
          <w:p w:rsidR="00FB371B" w:rsidRPr="00F9153B" w:rsidRDefault="00FB371B" w:rsidP="00F9153B">
            <w:pPr>
              <w:jc w:val="both"/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</w:pPr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День </w:t>
            </w:r>
            <w:proofErr w:type="spellStart"/>
            <w:proofErr w:type="gram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медійної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культури</w:t>
            </w:r>
            <w:proofErr w:type="spellEnd"/>
            <w:proofErr w:type="gram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у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бібліотеці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.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Підсумки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тижня</w:t>
            </w:r>
            <w:proofErr w:type="spellEnd"/>
            <w:r w:rsidRPr="00F9153B">
              <w:rPr>
                <w:color w:val="auto"/>
                <w:sz w:val="28"/>
                <w:szCs w:val="28"/>
                <w:shd w:val="clear" w:color="auto" w:fill="FFFFFF"/>
                <w:lang w:val="ru-RU" w:eastAsia="ar-SA"/>
              </w:rPr>
              <w:t>.</w:t>
            </w:r>
          </w:p>
        </w:tc>
        <w:tc>
          <w:tcPr>
            <w:tcW w:w="1313" w:type="dxa"/>
            <w:shd w:val="clear" w:color="auto" w:fill="auto"/>
          </w:tcPr>
          <w:p w:rsidR="00FB371B" w:rsidRPr="00F9153B" w:rsidRDefault="00FB371B" w:rsidP="00F9153B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</w:tc>
      </w:tr>
    </w:tbl>
    <w:p w:rsidR="00FB371B" w:rsidRPr="00F56C28" w:rsidRDefault="00FB371B" w:rsidP="006123DF">
      <w:pPr>
        <w:jc w:val="both"/>
        <w:rPr>
          <w:b/>
          <w:sz w:val="28"/>
          <w:szCs w:val="28"/>
          <w:lang w:val="ru-RU" w:eastAsia="ar-SA"/>
        </w:rPr>
      </w:pPr>
    </w:p>
    <w:p w:rsidR="00FB371B" w:rsidRPr="00D94DD4" w:rsidRDefault="00FB371B" w:rsidP="00FF3B4B">
      <w:pPr>
        <w:jc w:val="both"/>
        <w:rPr>
          <w:color w:val="auto"/>
          <w:shd w:val="clear" w:color="auto" w:fill="FFFFFF"/>
          <w:lang w:val="ru-RU" w:eastAsia="ar-SA"/>
        </w:rPr>
      </w:pPr>
      <w:bookmarkStart w:id="2" w:name="_Hlk527468232"/>
      <w:r w:rsidRPr="00BA3768">
        <w:rPr>
          <w:color w:val="auto"/>
          <w:shd w:val="clear" w:color="auto" w:fill="FFFFFF"/>
          <w:lang w:val="ru-RU" w:eastAsia="ar-SA"/>
        </w:rPr>
        <w:t xml:space="preserve">      </w:t>
      </w:r>
      <w:bookmarkEnd w:id="2"/>
    </w:p>
    <w:p w:rsidR="00FB371B" w:rsidRDefault="00FB371B" w:rsidP="00F921DC">
      <w:pPr>
        <w:ind w:firstLine="397"/>
        <w:jc w:val="both"/>
        <w:rPr>
          <w:color w:val="auto"/>
          <w:sz w:val="28"/>
          <w:szCs w:val="28"/>
          <w:shd w:val="clear" w:color="auto" w:fill="FFFFFF"/>
          <w:lang w:val="ru-RU" w:eastAsia="ar-SA"/>
        </w:rPr>
      </w:pPr>
    </w:p>
    <w:p w:rsidR="00FB371B" w:rsidRPr="00936480" w:rsidRDefault="00FB371B" w:rsidP="006575E1">
      <w:pPr>
        <w:jc w:val="both"/>
        <w:rPr>
          <w:b/>
          <w:bCs/>
          <w:i/>
          <w:iCs/>
          <w:color w:val="auto"/>
          <w:sz w:val="28"/>
          <w:szCs w:val="28"/>
          <w:lang w:val="uk-UA" w:eastAsia="ar-SA"/>
        </w:rPr>
      </w:pPr>
      <w:r w:rsidRPr="00936480">
        <w:rPr>
          <w:b/>
          <w:bCs/>
          <w:i/>
          <w:iCs/>
          <w:color w:val="auto"/>
          <w:sz w:val="28"/>
          <w:szCs w:val="28"/>
          <w:lang w:val="uk-UA" w:eastAsia="ar-SA"/>
        </w:rPr>
        <w:t>За довідками звертатись:</w:t>
      </w:r>
      <w:r>
        <w:rPr>
          <w:b/>
          <w:bCs/>
          <w:i/>
          <w:iCs/>
          <w:color w:val="auto"/>
          <w:sz w:val="28"/>
          <w:szCs w:val="28"/>
          <w:lang w:val="uk-UA" w:eastAsia="ar-SA"/>
        </w:rPr>
        <w:t xml:space="preserve"> тел.65-80-84</w:t>
      </w:r>
    </w:p>
    <w:p w:rsidR="00FB371B" w:rsidRDefault="00FB371B" w:rsidP="00F921DC">
      <w:pPr>
        <w:ind w:firstLine="397"/>
        <w:jc w:val="both"/>
        <w:rPr>
          <w:color w:val="auto"/>
          <w:sz w:val="28"/>
          <w:szCs w:val="28"/>
          <w:shd w:val="clear" w:color="auto" w:fill="FFFFFF"/>
          <w:lang w:val="ru-RU" w:eastAsia="ar-SA"/>
        </w:rPr>
      </w:pPr>
    </w:p>
    <w:p w:rsidR="00FB371B" w:rsidRDefault="00FB371B" w:rsidP="00F921DC">
      <w:pPr>
        <w:ind w:firstLine="397"/>
        <w:jc w:val="both"/>
        <w:rPr>
          <w:color w:val="auto"/>
          <w:sz w:val="28"/>
          <w:szCs w:val="28"/>
          <w:shd w:val="clear" w:color="auto" w:fill="FFFFFF"/>
          <w:lang w:val="ru-RU" w:eastAsia="ar-SA"/>
        </w:rPr>
      </w:pPr>
    </w:p>
    <w:p w:rsidR="00FB371B" w:rsidRPr="00E914D9" w:rsidRDefault="00FB371B" w:rsidP="00F921DC">
      <w:pPr>
        <w:ind w:firstLine="397"/>
        <w:jc w:val="both"/>
        <w:rPr>
          <w:color w:val="auto"/>
          <w:sz w:val="28"/>
          <w:szCs w:val="28"/>
          <w:shd w:val="clear" w:color="auto" w:fill="FFFFFF"/>
          <w:lang w:val="ru-RU" w:eastAsia="ar-SA"/>
        </w:rPr>
      </w:pPr>
    </w:p>
    <w:p w:rsidR="00FB371B" w:rsidRPr="00936480" w:rsidRDefault="00FB371B">
      <w:pPr>
        <w:jc w:val="both"/>
        <w:rPr>
          <w:b/>
          <w:bCs/>
          <w:i/>
          <w:iCs/>
          <w:color w:val="auto"/>
          <w:sz w:val="28"/>
          <w:szCs w:val="28"/>
          <w:lang w:val="uk-UA" w:eastAsia="ar-SA"/>
        </w:rPr>
      </w:pPr>
    </w:p>
    <w:sectPr w:rsidR="00FB371B" w:rsidRPr="00936480" w:rsidSect="00F124F0">
      <w:pgSz w:w="11906" w:h="16838"/>
      <w:pgMar w:top="71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1C"/>
    <w:multiLevelType w:val="hybridMultilevel"/>
    <w:tmpl w:val="A8B4B280"/>
    <w:lvl w:ilvl="0" w:tplc="C0A04D3E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23D01401"/>
    <w:multiLevelType w:val="hybridMultilevel"/>
    <w:tmpl w:val="4D484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60BC1"/>
    <w:multiLevelType w:val="hybridMultilevel"/>
    <w:tmpl w:val="FCC47F34"/>
    <w:lvl w:ilvl="0" w:tplc="FF6A22E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5BB63CE"/>
    <w:multiLevelType w:val="hybridMultilevel"/>
    <w:tmpl w:val="230C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87733"/>
    <w:multiLevelType w:val="hybridMultilevel"/>
    <w:tmpl w:val="3E0CC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440"/>
    <w:rsid w:val="00031672"/>
    <w:rsid w:val="0004498D"/>
    <w:rsid w:val="000A655D"/>
    <w:rsid w:val="00136AFD"/>
    <w:rsid w:val="001C241C"/>
    <w:rsid w:val="00215648"/>
    <w:rsid w:val="002246EA"/>
    <w:rsid w:val="0022730F"/>
    <w:rsid w:val="002573C5"/>
    <w:rsid w:val="002A7ED8"/>
    <w:rsid w:val="002B2E0C"/>
    <w:rsid w:val="002B650E"/>
    <w:rsid w:val="002C39CA"/>
    <w:rsid w:val="00322B45"/>
    <w:rsid w:val="00352E02"/>
    <w:rsid w:val="00364DD3"/>
    <w:rsid w:val="00393440"/>
    <w:rsid w:val="003D3401"/>
    <w:rsid w:val="003E729E"/>
    <w:rsid w:val="00492011"/>
    <w:rsid w:val="00501C9F"/>
    <w:rsid w:val="005027D6"/>
    <w:rsid w:val="00521EF7"/>
    <w:rsid w:val="006123DF"/>
    <w:rsid w:val="00623719"/>
    <w:rsid w:val="00656AB5"/>
    <w:rsid w:val="006575E1"/>
    <w:rsid w:val="006C3797"/>
    <w:rsid w:val="007157AA"/>
    <w:rsid w:val="007E354A"/>
    <w:rsid w:val="0085303B"/>
    <w:rsid w:val="00861EA1"/>
    <w:rsid w:val="0089687C"/>
    <w:rsid w:val="008F51EE"/>
    <w:rsid w:val="008F5F96"/>
    <w:rsid w:val="00933FB2"/>
    <w:rsid w:val="00936480"/>
    <w:rsid w:val="009447AE"/>
    <w:rsid w:val="009A3DFF"/>
    <w:rsid w:val="009B414F"/>
    <w:rsid w:val="009C48AF"/>
    <w:rsid w:val="00A015DA"/>
    <w:rsid w:val="00A52DE8"/>
    <w:rsid w:val="00A631F3"/>
    <w:rsid w:val="00A93B8D"/>
    <w:rsid w:val="00A94EFA"/>
    <w:rsid w:val="00AC471B"/>
    <w:rsid w:val="00AF3400"/>
    <w:rsid w:val="00B07ED2"/>
    <w:rsid w:val="00B27384"/>
    <w:rsid w:val="00B33BD0"/>
    <w:rsid w:val="00B40FE1"/>
    <w:rsid w:val="00B7040B"/>
    <w:rsid w:val="00BA3768"/>
    <w:rsid w:val="00BC6115"/>
    <w:rsid w:val="00BF30AF"/>
    <w:rsid w:val="00C5540A"/>
    <w:rsid w:val="00C67301"/>
    <w:rsid w:val="00CB6476"/>
    <w:rsid w:val="00CE567C"/>
    <w:rsid w:val="00CF1AD7"/>
    <w:rsid w:val="00D100B3"/>
    <w:rsid w:val="00D20563"/>
    <w:rsid w:val="00D642A3"/>
    <w:rsid w:val="00D94DD4"/>
    <w:rsid w:val="00D95AEE"/>
    <w:rsid w:val="00DA2D4B"/>
    <w:rsid w:val="00DB4B6B"/>
    <w:rsid w:val="00DE045C"/>
    <w:rsid w:val="00DF10DF"/>
    <w:rsid w:val="00E0656B"/>
    <w:rsid w:val="00E560D1"/>
    <w:rsid w:val="00E61E2C"/>
    <w:rsid w:val="00E914D9"/>
    <w:rsid w:val="00F05672"/>
    <w:rsid w:val="00F0587B"/>
    <w:rsid w:val="00F124F0"/>
    <w:rsid w:val="00F15A70"/>
    <w:rsid w:val="00F5037A"/>
    <w:rsid w:val="00F56C28"/>
    <w:rsid w:val="00F9153B"/>
    <w:rsid w:val="00F921DC"/>
    <w:rsid w:val="00FA19D2"/>
    <w:rsid w:val="00FB371B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CF50D"/>
  <w15:docId w15:val="{D436829F-7308-47B1-905E-0F89842A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71B"/>
    <w:pPr>
      <w:widowControl w:val="0"/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39CA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2C39CA"/>
    <w:rPr>
      <w:color w:val="605E5C"/>
      <w:shd w:val="clear" w:color="auto" w:fill="E1DFDD"/>
    </w:rPr>
  </w:style>
  <w:style w:type="table" w:styleId="a4">
    <w:name w:val="Table Grid"/>
    <w:basedOn w:val="a1"/>
    <w:uiPriority w:val="99"/>
    <w:locked/>
    <w:rsid w:val="00F124F0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ХмОУНБ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Користувач</cp:lastModifiedBy>
  <cp:revision>51</cp:revision>
  <cp:lastPrinted>2018-10-19T13:47:00Z</cp:lastPrinted>
  <dcterms:created xsi:type="dcterms:W3CDTF">2017-03-07T09:45:00Z</dcterms:created>
  <dcterms:modified xsi:type="dcterms:W3CDTF">2018-10-19T13:54:00Z</dcterms:modified>
</cp:coreProperties>
</file>